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0"/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560" w:lineRule="exact"/>
        <w:ind w:left="0"/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560" w:lineRule="exact"/>
        <w:ind w:left="0"/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560" w:lineRule="exact"/>
        <w:ind w:left="0"/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560" w:lineRule="exact"/>
        <w:ind w:left="0"/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560" w:lineRule="exact"/>
        <w:ind w:left="0"/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560" w:lineRule="exact"/>
        <w:ind w:left="0"/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柴发〔202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color w:val="auto"/>
          <w:sz w:val="32"/>
          <w:szCs w:val="32"/>
        </w:rPr>
        <w:t>〕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31</w:t>
      </w:r>
      <w:bookmarkStart w:id="0" w:name="_GoBack"/>
      <w:bookmarkEnd w:id="0"/>
      <w:r>
        <w:rPr>
          <w:rFonts w:hint="eastAsia" w:ascii="仿宋_GB2312" w:eastAsia="仿宋_GB2312"/>
          <w:color w:val="auto"/>
          <w:sz w:val="32"/>
          <w:szCs w:val="32"/>
        </w:rPr>
        <w:t>号</w:t>
      </w:r>
    </w:p>
    <w:p>
      <w:pPr>
        <w:spacing w:line="560" w:lineRule="exact"/>
        <w:ind w:left="0"/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中共柴胡店镇委员会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pacing w:val="3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32"/>
          <w:sz w:val="44"/>
          <w:szCs w:val="44"/>
        </w:rPr>
        <w:t>柴胡店镇人民政府</w:t>
      </w:r>
    </w:p>
    <w:p>
      <w:pPr>
        <w:spacing w:line="560" w:lineRule="exact"/>
        <w:ind w:left="0"/>
        <w:jc w:val="center"/>
        <w:rPr>
          <w:rFonts w:hint="eastAsia" w:ascii="方正小标宋简体" w:hAnsi="方正小标宋简体" w:eastAsia="方正小标宋简体" w:cs="方正小标宋简体"/>
          <w:color w:val="auto"/>
          <w:spacing w:val="-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8"/>
          <w:sz w:val="44"/>
          <w:szCs w:val="44"/>
        </w:rPr>
        <w:t>关于加强“</w:t>
      </w:r>
      <w:r>
        <w:rPr>
          <w:rFonts w:hint="eastAsia" w:ascii="方正小标宋简体" w:hAnsi="方正小标宋简体" w:eastAsia="方正小标宋简体" w:cs="方正小标宋简体"/>
          <w:color w:val="auto"/>
          <w:spacing w:val="-8"/>
          <w:sz w:val="44"/>
          <w:szCs w:val="44"/>
          <w:lang w:eastAsia="zh-CN"/>
        </w:rPr>
        <w:t>三秋</w:t>
      </w:r>
      <w:r>
        <w:rPr>
          <w:rFonts w:hint="eastAsia" w:ascii="方正小标宋简体" w:hAnsi="方正小标宋简体" w:eastAsia="方正小标宋简体" w:cs="方正小标宋简体"/>
          <w:color w:val="auto"/>
          <w:spacing w:val="-8"/>
          <w:sz w:val="44"/>
          <w:szCs w:val="44"/>
        </w:rPr>
        <w:t>”秸秆综合利用和禁烧工作的</w:t>
      </w:r>
    </w:p>
    <w:p>
      <w:pPr>
        <w:spacing w:line="560" w:lineRule="exact"/>
        <w:ind w:left="0"/>
        <w:jc w:val="center"/>
        <w:rPr>
          <w:rFonts w:hint="eastAsia" w:ascii="方正小标宋简体" w:hAnsi="方正小标宋简体" w:eastAsia="方正小标宋简体" w:cs="方正小标宋简体"/>
          <w:color w:val="auto"/>
          <w:spacing w:val="-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8"/>
          <w:sz w:val="44"/>
          <w:szCs w:val="44"/>
        </w:rPr>
        <w:t>实施意见</w:t>
      </w:r>
    </w:p>
    <w:p>
      <w:pPr>
        <w:spacing w:line="560" w:lineRule="exact"/>
        <w:ind w:left="0" w:firstLine="640" w:firstLineChars="200"/>
        <w:rPr>
          <w:rFonts w:hint="eastAsia" w:ascii="仿宋_GB2312" w:hAnsi="仿宋_GB2312" w:eastAsia="仿宋_GB2312"/>
          <w:color w:val="auto"/>
          <w:sz w:val="3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为切实做好全镇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三秋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安全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生产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，全面加强秸秆综合利用和禁烧工作，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结合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我镇实际，特制定以下意见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目标任务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contextualSpacing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坚持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全区域、全时段、全过程防控，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全面禁止露天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焚烧农作物秸秆、落叶等产生烟尘污染的物质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全面清理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积存在路边、地边、村边、渠边、坑边等处的农作物秸秆、杂草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落叶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实现全年“不烧一把火，不冒一缕烟”；秸秆综合利用率达9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%以上。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二、时间安排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三秋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”集中禁烧期为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日—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日。集中禁烧期后转入全年禁烧期，禁烧期间各党总支、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村对本辖区秸秆禁烧工作负总责。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三、工作责任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严格落实禁烧工作责任制，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zh-CN"/>
        </w:rPr>
        <w:t>实行领导干部包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zh-CN"/>
        </w:rPr>
        <w:t>总支，党总支为秸秆禁烧责任主体，村书记（主任）、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zh-CN"/>
        </w:rPr>
        <w:t>副书记、副主任是直接责任人的工作责任制。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四、工作内容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（一）全面抓好宣传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引导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要利用广播、标语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宣传车等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有效方式，在各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村张贴禁烧通告，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在街巷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悬挂过路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横幅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在户家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发放《致学生家长的一封信》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各村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要张贴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禁烧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标语，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其中，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1000人以下的村，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横幅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不少于5幅，标语不少于30幅；1000人以上的村，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横幅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不少于10幅，标语不少于50幅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着力营造干群合力禁烧浓厚氛围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镇督导组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要对禁烧氛围情况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进行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督导通报。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（二）严格落实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禁烧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措施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坚持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人防、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物防、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技防相结合，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要科学布设防火点，原则上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每200亩设置1处防火棚，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棚内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固定至少2名防火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队员，须配有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桌椅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、床铺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以及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灭火工具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要悬挂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防火点分布图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注明带班值班人员、联系方式、所包地块等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坚持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24小时昼夜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值守，严禁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一早一晚和午饭期间出现监管空档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现象。要强化科技监管，构建网格化责任体系，发挥城市慧眼高空瞭望视频监控平台监测预警作用，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坚决杜绝焚烧现象。要开展技术禁烧，全面推行“玉米机收—秸秆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还田—深耕深松整地—小麦精量播种”秋季一条龙作业模式，对山坡、边角及小型田块，积极推行小型机械收获、秸秆粉碎还田、破茬等作业，要积极开展秸秆肥料化、能源化、工业原料化、饲料化、基料化利用，拓宽秸秆综合利用渠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（三）做好秸秆集中清理清运。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要深入开展秸秆清理清运行动，对于不能及时有效利用的秸秆，各党总支、村要组织彻底清理清运，设置堆放点集中有序堆放，禁止在田间、地头、林缘、河边、沟渠及道路两侧等处随意堆放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坚决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禁止秸秆进村。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（四）强化三秋服务保障。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要做好“秋收、秋种、秋管”工作，各部门密切配合。农业综合服务中心、市场监督管理所等部门要加大农资市场的打假力度，让群众用上放心农资；农技、农机等部门要加强农田技术指导，加强农机作业安全监管；农业、生态环保、应急、综治、信访、林果、派出所等部门要突出抓好秸秆禁烧、山林防火、社会治安等工作；执法中队要抓好主干道路的巡查、清理，坚决杜绝打场晒粮行为；道路环卫等部门要做好人居环境整治工作；财政所要提供“三秋”生产资金支持；宣传信息等部门要加大宣传力度，为“三秋”工作扎实开展营造良好的舆论氛围。 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baseline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五、考核奖惩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（一）严格组织验收。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三秋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”生产结束后，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各党总支在自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验合格的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基础上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，向镇申请验收，经镇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禁烧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工作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督导验收组验收通过后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，可转为全年禁烧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日常监管。对验收不合格的党总支、村责令进行整改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如整改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进度慢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给予全镇通报批评。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同时，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实施秸秆禁烧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综合利用工作经费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按照农业耕地地力保护补贴面积（202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玉米种植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补贴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面积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），对500亩以下的村给予秸秆禁烧、清理及综合利用工作经费1000元，对500亩以上的村每亩给予2元的秸秆禁烧、清理及综合利用工作经费。届时，根据防火情况、机收情况、秸秆清理情况进行验收兑现。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（二）严惩第一把火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</w:rPr>
        <w:t>发生全镇第一把火的村（根据国家卫星监控火点通报和现场检查、巡查督导发现的焚烧现象及痕迹），党委政府将在该村召开反面现场会，党总支书记、村支部书记在现场公开检讨，对所属党总支、村及涉及责任人给予全镇通报批评，扣发帮包总支领导干部、党总支书记、党总支包村干部、村责任人当月绩效工资，不再兑现秸秆禁烧清理及综合利用工作经费；构成全市第一把火的村，扣发帮包总支领导干部、党总支书记、党总支包村干部、村责任人当月绩效工资，不再兑现秸秆禁烧清理及综合利用工作经费；帮包总支领导向镇党委作出书面检讨，党总支书记、村支部书记就地免职，村主任给予停职，党总支包村干部给予组织处理，并对所属党总支、村给予“一票否决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（三）落实处罚措施。</w:t>
      </w:r>
      <w:r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</w:rPr>
        <w:t>凡在</w:t>
      </w:r>
      <w:r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  <w:lang w:val="en-US" w:eastAsia="zh-CN"/>
        </w:rPr>
        <w:t>三秋</w:t>
      </w:r>
      <w:r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</w:rPr>
        <w:t>期间出现火情的，根据国家卫星监控火点通报和现场检查督导情况，对相关责任人予以处罚。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村出现一次火情的：</w:t>
      </w:r>
      <w:r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</w:rPr>
        <w:t>对所属党总支、村及涉及责任人给予全镇通报批评，扣发帮包总支领导干部、党总支书记、党总支包村干部、村责任人当月绩效工资，不再兑现秸秆禁烧清理及综合利用工作经费；村出现两次火情及以上的：扣发帮包总支领导干部、党总支书记、党总支包村干部、村责任人当月绩效工资，不再兑现秸秆禁烧清理及综合利用工作经费；责令党总支书记、党总支包村干部、村支部书记、村主任向镇党委写出书面检查，给予党总支书记、党总支包村干部、村干部党纪或政务处分，并对所属党总支、村给予“一票否决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32" w:firstLineChars="200"/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</w:rPr>
        <w:t>凡被市督导组发现1起火情或被卫星监控到火点1个，按照以上“村出现两次火情及以上”的处理标准进行处理；凡被市督导组发现2起火情或被卫星监控到火点2个及以上，按照以上“构成全市第一把火”的处理标准进行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3" w:firstLineChars="200"/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（四）实行责任追究。</w:t>
      </w:r>
      <w:r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</w:rPr>
        <w:t>严肃</w:t>
      </w:r>
      <w:r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  <w:lang w:val="en-US" w:eastAsia="zh-CN"/>
        </w:rPr>
        <w:t>三秋</w:t>
      </w:r>
      <w:r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</w:rPr>
        <w:t>工作纪律，凡被各级督导组发现村级防火棚</w:t>
      </w:r>
      <w:r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  <w:lang w:val="en-US" w:eastAsia="zh-CN"/>
        </w:rPr>
        <w:t>值守</w:t>
      </w:r>
      <w:r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</w:rPr>
        <w:t>人员</w:t>
      </w:r>
      <w:r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  <w:lang w:val="en-US" w:eastAsia="zh-CN"/>
        </w:rPr>
        <w:t>未到岗到位的</w:t>
      </w:r>
      <w:r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</w:rPr>
        <w:t>，每次扣罚村100元；在主干道路</w:t>
      </w:r>
      <w:r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  <w:lang w:val="en-US" w:eastAsia="zh-CN"/>
        </w:rPr>
        <w:t>沿线</w:t>
      </w:r>
      <w:r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</w:rPr>
        <w:t>打场晒粮的，每发现一起扣罚所在村100元。</w:t>
      </w:r>
      <w:r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  <w:lang w:val="en-US" w:eastAsia="zh-CN"/>
        </w:rPr>
        <w:t>三秋</w:t>
      </w:r>
      <w:r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</w:rPr>
        <w:t>期间，镇督导组要加大督查频次</w:t>
      </w:r>
      <w:r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</w:rPr>
        <w:t>力度，每天通报督查情况，如发现着火点隐瞒不报</w:t>
      </w:r>
      <w:r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b w:val="0"/>
          <w:bCs w:val="0"/>
          <w:spacing w:val="-2"/>
          <w:sz w:val="32"/>
          <w:szCs w:val="32"/>
        </w:rPr>
        <w:t>，将对督导组成员进行追责问责（扣发当月绩效工资等）。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rPr>
          <w:rFonts w:hint="eastAsia" w:ascii="楷体_GB2312" w:hAnsi="Calibri" w:eastAsia="楷体_GB2312" w:cs="Times New Roman"/>
          <w:b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1、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</w:rPr>
        <w:t>柴胡店镇“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  <w:lang w:eastAsia="zh-CN"/>
        </w:rPr>
        <w:t>三秋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</w:rPr>
        <w:t>”秸秆综合利用和禁烧工作领导小组成员名单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2、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</w:rPr>
        <w:t>柴胡店镇“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  <w:lang w:eastAsia="zh-CN"/>
        </w:rPr>
        <w:t>三秋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</w:rPr>
        <w:t>”秸秆综合利用和禁烧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  <w:lang w:val="en-US" w:eastAsia="zh-CN"/>
        </w:rPr>
        <w:t>工作督导验收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</w:rPr>
        <w:t>小组成员名单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3、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</w:rPr>
        <w:t>柴胡店镇“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  <w:lang w:eastAsia="zh-CN"/>
        </w:rPr>
        <w:t>三秋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  <w:lang w:val="en-US" w:eastAsia="zh-CN"/>
        </w:rPr>
        <w:t>秸秆禁烧工作帮包责任人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4、</w:t>
      </w:r>
      <w:r>
        <w:rPr>
          <w:rFonts w:hint="eastAsia" w:ascii="仿宋_GB2312" w:eastAsia="仿宋_GB2312"/>
          <w:color w:val="auto"/>
          <w:sz w:val="32"/>
          <w:szCs w:val="32"/>
        </w:rPr>
        <w:t>柴胡店镇“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三秋</w:t>
      </w:r>
      <w:r>
        <w:rPr>
          <w:rFonts w:hint="eastAsia" w:ascii="仿宋_GB2312" w:eastAsia="仿宋_GB2312"/>
          <w:color w:val="auto"/>
          <w:sz w:val="32"/>
          <w:szCs w:val="32"/>
        </w:rPr>
        <w:t>”秸秆禁烧工作纪律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  <w:lang w:val="en-US" w:eastAsia="zh-CN"/>
        </w:rPr>
        <w:t>5、柴胡店镇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  <w:lang w:eastAsia="zh-CN"/>
        </w:rPr>
        <w:t>三秋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</w:rPr>
        <w:t>”</w:t>
      </w:r>
      <w:r>
        <w:rPr>
          <w:rFonts w:hint="eastAsia" w:ascii="仿宋_GB2312" w:eastAsia="仿宋_GB2312"/>
          <w:color w:val="auto"/>
          <w:sz w:val="32"/>
          <w:szCs w:val="32"/>
        </w:rPr>
        <w:t>秸秆综合利用和禁烧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工作</w:t>
      </w:r>
      <w:r>
        <w:rPr>
          <w:rFonts w:hint="eastAsia" w:ascii="仿宋_GB2312" w:eastAsia="仿宋_GB2312"/>
          <w:color w:val="auto"/>
          <w:sz w:val="32"/>
          <w:szCs w:val="32"/>
        </w:rPr>
        <w:t>标语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jc w:val="right"/>
        <w:rPr>
          <w:rFonts w:hint="eastAsia" w:ascii="仿宋_GB2312" w:hAnsi="仿宋_GB2312" w:eastAsia="仿宋_GB2312"/>
          <w:color w:val="auto"/>
          <w:spacing w:val="-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jc w:val="right"/>
        <w:rPr>
          <w:rFonts w:hint="eastAsia" w:ascii="仿宋_GB2312" w:hAnsi="仿宋_GB2312" w:eastAsia="仿宋_GB2312"/>
          <w:color w:val="auto"/>
          <w:spacing w:val="-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jc w:val="right"/>
        <w:rPr>
          <w:rFonts w:hint="eastAsia" w:ascii="仿宋_GB2312" w:hAnsi="仿宋_GB2312" w:eastAsia="仿宋_GB2312"/>
          <w:color w:val="auto"/>
          <w:spacing w:val="-2"/>
          <w:sz w:val="32"/>
          <w:szCs w:val="32"/>
        </w:rPr>
      </w:pPr>
      <w:r>
        <w:rPr>
          <w:rFonts w:hint="eastAsia" w:ascii="仿宋_GB2312" w:hAnsi="仿宋_GB2312" w:eastAsia="仿宋_GB2312"/>
          <w:color w:val="auto"/>
          <w:spacing w:val="-2"/>
          <w:sz w:val="32"/>
          <w:szCs w:val="32"/>
        </w:rPr>
        <w:t>中共柴胡店镇委员会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jc w:val="right"/>
        <w:rPr>
          <w:rFonts w:hint="eastAsia" w:ascii="仿宋_GB2312" w:hAnsi="仿宋_GB2312" w:eastAsia="仿宋_GB2312"/>
          <w:color w:val="auto"/>
          <w:spacing w:val="18"/>
          <w:sz w:val="32"/>
          <w:szCs w:val="32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</w:rPr>
        <w:t xml:space="preserve">                        </w:t>
      </w:r>
      <w:r>
        <w:rPr>
          <w:rFonts w:hint="eastAsia" w:ascii="仿宋_GB2312" w:hAnsi="仿宋_GB2312" w:eastAsia="仿宋_GB2312"/>
          <w:color w:val="auto"/>
          <w:spacing w:val="18"/>
          <w:sz w:val="32"/>
          <w:szCs w:val="32"/>
        </w:rPr>
        <w:t>柴胡店镇人民政府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jc w:val="right"/>
        <w:rPr>
          <w:rFonts w:hint="eastAsia" w:ascii="仿宋_GB2312" w:hAns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/>
          <w:color w:val="auto"/>
          <w:sz w:val="32"/>
          <w:szCs w:val="32"/>
        </w:rPr>
        <w:t>日</w:t>
      </w:r>
    </w:p>
    <w:p>
      <w:pPr>
        <w:spacing w:line="560" w:lineRule="exact"/>
        <w:ind w:left="0"/>
        <w:jc w:val="both"/>
        <w:rPr>
          <w:rFonts w:hint="eastAsia" w:ascii="仿宋_GB2312" w:hAnsi="仿宋_GB2312" w:eastAsia="仿宋_GB2312"/>
          <w:color w:val="auto"/>
          <w:sz w:val="32"/>
          <w:szCs w:val="30"/>
        </w:rPr>
      </w:pPr>
    </w:p>
    <w:p>
      <w:pPr>
        <w:spacing w:line="560" w:lineRule="exact"/>
        <w:ind w:left="0"/>
        <w:jc w:val="both"/>
        <w:rPr>
          <w:rFonts w:hint="eastAsia" w:ascii="仿宋_GB2312" w:hAnsi="仿宋_GB2312" w:eastAsia="仿宋_GB2312"/>
          <w:color w:val="auto"/>
          <w:sz w:val="32"/>
          <w:szCs w:val="30"/>
        </w:rPr>
      </w:pPr>
    </w:p>
    <w:p>
      <w:pPr>
        <w:spacing w:line="560" w:lineRule="exact"/>
        <w:ind w:left="0"/>
        <w:jc w:val="both"/>
        <w:rPr>
          <w:rFonts w:hint="eastAsia" w:ascii="仿宋_GB2312" w:hAnsi="仿宋_GB2312" w:eastAsia="仿宋_GB2312"/>
          <w:color w:val="auto"/>
          <w:sz w:val="32"/>
          <w:szCs w:val="30"/>
        </w:rPr>
      </w:pPr>
    </w:p>
    <w:p>
      <w:pPr>
        <w:spacing w:line="560" w:lineRule="exact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附件1</w:t>
      </w:r>
    </w:p>
    <w:p>
      <w:pPr>
        <w:spacing w:line="560" w:lineRule="exact"/>
        <w:jc w:val="center"/>
        <w:textAlignment w:val="baseline"/>
        <w:rPr>
          <w:rFonts w:hint="eastAsia" w:ascii="方正小标宋简体" w:hAnsi="仿宋_GB2312" w:eastAsia="方正小标宋简体" w:cs="仿宋_GB2312"/>
          <w:bCs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bCs/>
          <w:sz w:val="44"/>
          <w:szCs w:val="44"/>
        </w:rPr>
        <w:t>柴胡店镇“</w:t>
      </w:r>
      <w:r>
        <w:rPr>
          <w:rFonts w:hint="eastAsia" w:ascii="方正小标宋简体" w:hAnsi="仿宋_GB2312" w:eastAsia="方正小标宋简体" w:cs="仿宋_GB2312"/>
          <w:bCs/>
          <w:sz w:val="44"/>
          <w:szCs w:val="44"/>
          <w:lang w:eastAsia="zh-CN"/>
        </w:rPr>
        <w:t>三秋</w:t>
      </w:r>
      <w:r>
        <w:rPr>
          <w:rFonts w:hint="eastAsia" w:ascii="方正小标宋简体" w:hAnsi="仿宋_GB2312" w:eastAsia="方正小标宋简体" w:cs="仿宋_GB2312"/>
          <w:bCs/>
          <w:sz w:val="44"/>
          <w:szCs w:val="44"/>
        </w:rPr>
        <w:t>”秸秆综合利用和禁烧工作领导小组成员名单</w:t>
      </w:r>
    </w:p>
    <w:p>
      <w:pPr>
        <w:spacing w:line="560" w:lineRule="exact"/>
        <w:jc w:val="center"/>
        <w:textAlignment w:val="baseline"/>
        <w:rPr>
          <w:rFonts w:hint="eastAsia" w:ascii="方正小标宋简体" w:hAnsi="仿宋_GB2312" w:eastAsia="方正小标宋简体" w:cs="仿宋_GB2312"/>
          <w:bCs/>
          <w:sz w:val="44"/>
          <w:szCs w:val="44"/>
        </w:rPr>
      </w:pPr>
    </w:p>
    <w:p>
      <w:pPr>
        <w:spacing w:line="560" w:lineRule="exact"/>
        <w:jc w:val="center"/>
        <w:textAlignment w:val="baseline"/>
        <w:rPr>
          <w:rFonts w:hint="eastAsia" w:ascii="方正小标宋简体" w:hAnsi="仿宋_GB2312" w:eastAsia="方正小标宋简体" w:cs="仿宋_GB2312"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textAlignment w:val="bottom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第一组长：</w:t>
      </w:r>
      <w:r>
        <w:rPr>
          <w:rFonts w:hint="eastAsia" w:ascii="仿宋_GB2312" w:hAnsi="宋体" w:eastAsia="仿宋_GB2312"/>
          <w:sz w:val="32"/>
          <w:szCs w:val="32"/>
        </w:rPr>
        <w:t>韩建行    党委书记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textAlignment w:val="bottom"/>
        <w:rPr>
          <w:rFonts w:hint="eastAsia" w:ascii="仿宋_GB2312" w:hAnsi="宋体" w:eastAsia="仿宋_GB2312"/>
          <w:sz w:val="32"/>
          <w:szCs w:val="32"/>
          <w:highlight w:val="darkYellow"/>
        </w:rPr>
      </w:pPr>
      <w:r>
        <w:rPr>
          <w:rFonts w:hint="eastAsia" w:ascii="黑体" w:hAnsi="黑体" w:eastAsia="黑体"/>
          <w:sz w:val="32"/>
          <w:szCs w:val="32"/>
        </w:rPr>
        <w:t>组    长：</w:t>
      </w:r>
      <w:r>
        <w:rPr>
          <w:rFonts w:hint="eastAsia" w:ascii="仿宋_GB2312" w:hAnsi="宋体" w:eastAsia="仿宋_GB2312"/>
          <w:sz w:val="32"/>
          <w:szCs w:val="32"/>
        </w:rPr>
        <w:t>赵素贤    党委副书记、镇长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textAlignment w:val="bottom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副 组 长：</w:t>
      </w:r>
      <w:r>
        <w:rPr>
          <w:rFonts w:hint="eastAsia" w:ascii="仿宋_GB2312" w:hAnsi="宋体" w:eastAsia="仿宋_GB2312"/>
          <w:sz w:val="32"/>
          <w:szCs w:val="32"/>
        </w:rPr>
        <w:t>邓荣迎　　人大主席</w:t>
      </w:r>
      <w:r>
        <w:rPr>
          <w:rFonts w:hint="eastAsia" w:ascii="仿宋_GB2312" w:hAnsi="宋体" w:eastAsia="仿宋_GB2312"/>
          <w:spacing w:val="-23"/>
          <w:sz w:val="32"/>
          <w:szCs w:val="32"/>
        </w:rPr>
        <w:t>、总工会主席、关工委主任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宋致亮　　二级主任科员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龙晓辉    党委副书记、组织委员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李  湛    党委副书记、政法委员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付文哲    党委委员、副镇长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default" w:ascii="仿宋_GB2312" w:eastAsia="仿宋_GB2312"/>
          <w:sz w:val="32"/>
          <w:lang w:val="en-US" w:eastAsia="zh-CN"/>
        </w:rPr>
      </w:pPr>
      <w:r>
        <w:rPr>
          <w:rFonts w:hint="eastAsia" w:ascii="仿宋_GB2312" w:eastAsia="仿宋_GB2312"/>
          <w:sz w:val="32"/>
          <w:lang w:val="en-US" w:eastAsia="zh-CN"/>
        </w:rPr>
        <w:t>孙  红    副镇长（挂职）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eastAsia="仿宋_GB2312"/>
          <w:sz w:val="32"/>
        </w:rPr>
        <w:t>邓景文　　</w:t>
      </w:r>
      <w:r>
        <w:rPr>
          <w:rFonts w:hint="eastAsia" w:ascii="仿宋_GB2312" w:hAnsi="宋体" w:eastAsia="仿宋_GB2312"/>
          <w:sz w:val="32"/>
          <w:szCs w:val="32"/>
        </w:rPr>
        <w:t>党委委员、宣传委员、统战委员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eastAsia" w:ascii="仿宋_GB2312" w:eastAsia="仿宋_GB2312"/>
          <w:spacing w:val="-11"/>
          <w:sz w:val="32"/>
        </w:rPr>
      </w:pPr>
      <w:r>
        <w:rPr>
          <w:rFonts w:hint="eastAsia" w:ascii="仿宋_GB2312" w:eastAsia="仿宋_GB2312"/>
          <w:sz w:val="32"/>
        </w:rPr>
        <w:t>刘  斌　　党委委员、</w:t>
      </w:r>
      <w:r>
        <w:rPr>
          <w:rFonts w:hint="eastAsia" w:ascii="仿宋_GB2312" w:eastAsia="仿宋_GB2312"/>
          <w:spacing w:val="-11"/>
          <w:sz w:val="32"/>
        </w:rPr>
        <w:t>纪委书记、监察室主任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eastAsia" w:ascii="仿宋_GB2312" w:eastAsia="仿宋_GB2312"/>
          <w:sz w:val="32"/>
        </w:rPr>
      </w:pPr>
      <w:r>
        <w:rPr>
          <w:rFonts w:hint="eastAsia" w:ascii="仿宋_GB2312" w:hAnsi="宋体" w:eastAsia="仿宋_GB2312"/>
          <w:sz w:val="32"/>
          <w:szCs w:val="32"/>
        </w:rPr>
        <w:t>范浩德</w:t>
      </w:r>
      <w:r>
        <w:rPr>
          <w:rFonts w:hint="eastAsia" w:ascii="仿宋_GB2312" w:eastAsia="仿宋_GB2312"/>
          <w:sz w:val="32"/>
        </w:rPr>
        <w:t xml:space="preserve">  　</w:t>
      </w:r>
      <w:r>
        <w:rPr>
          <w:rFonts w:hint="eastAsia" w:ascii="仿宋_GB2312" w:hAnsi="宋体" w:eastAsia="仿宋_GB2312"/>
          <w:sz w:val="32"/>
          <w:szCs w:val="32"/>
        </w:rPr>
        <w:t>党委委员、武装部长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胡  雷　　副镇长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李亚楠　　副镇长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孙彦固    副镇长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张  强    人大副主席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满　勇　　党政办公室副主任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陈海锋    投资促进服务中心主任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李  刚　　应急管理办公室专职副主任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韩军岭</w:t>
      </w:r>
      <w:r>
        <w:rPr>
          <w:rFonts w:hint="eastAsia" w:ascii="仿宋_GB2312" w:hAnsi="宋体" w:eastAsia="仿宋_GB2312"/>
          <w:sz w:val="32"/>
          <w:szCs w:val="32"/>
        </w:rPr>
        <w:t xml:space="preserve">    经济发展办公室副主任（挂职）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eastAsia="仿宋_GB2312"/>
          <w:sz w:val="32"/>
        </w:rPr>
        <w:t xml:space="preserve">王洪哲    </w:t>
      </w:r>
      <w:r>
        <w:rPr>
          <w:rFonts w:hint="eastAsia" w:ascii="仿宋_GB2312" w:hAnsi="宋体" w:eastAsia="仿宋_GB2312"/>
          <w:sz w:val="32"/>
          <w:szCs w:val="32"/>
        </w:rPr>
        <w:t>派出所所长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jc w:val="left"/>
        <w:textAlignment w:val="bottom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成    员：</w:t>
      </w:r>
      <w:r>
        <w:rPr>
          <w:rFonts w:hint="eastAsia" w:ascii="仿宋_GB2312" w:hAnsi="宋体" w:eastAsia="仿宋_GB2312"/>
          <w:sz w:val="32"/>
          <w:szCs w:val="32"/>
        </w:rPr>
        <w:t>徐慧勇    督查机要岗主管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jc w:val="left"/>
        <w:textAlignment w:val="bottom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李大民    调查研究岗主管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孙  恺    纪委副书记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张  湉    宣传信息岗主管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张新昌</w:t>
      </w:r>
      <w:r>
        <w:rPr>
          <w:rFonts w:hint="eastAsia" w:ascii="仿宋_GB2312" w:eastAsia="仿宋_GB2312"/>
          <w:sz w:val="32"/>
        </w:rPr>
        <w:t xml:space="preserve">    生态环保岗主管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jc w:val="left"/>
        <w:textAlignment w:val="bottom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孔凡彬</w:t>
      </w:r>
      <w:r>
        <w:rPr>
          <w:rFonts w:hint="eastAsia" w:ascii="仿宋_GB2312" w:eastAsia="仿宋_GB2312"/>
          <w:sz w:val="32"/>
        </w:rPr>
        <w:t xml:space="preserve">    </w:t>
      </w:r>
      <w:r>
        <w:rPr>
          <w:rFonts w:hint="eastAsia" w:ascii="仿宋_GB2312" w:hAnsi="宋体" w:eastAsia="仿宋_GB2312"/>
          <w:sz w:val="32"/>
          <w:szCs w:val="32"/>
        </w:rPr>
        <w:t>农技农机工作岗主管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jc w:val="left"/>
        <w:textAlignment w:val="bottom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任敬业    林业工作岗主管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jc w:val="left"/>
        <w:textAlignment w:val="bottom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张永昌    水务工作岗主管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jc w:val="left"/>
        <w:textAlignment w:val="bottom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张令伟    应急管理岗主管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jc w:val="left"/>
        <w:textAlignment w:val="bottom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王广勇    </w:t>
      </w:r>
      <w:r>
        <w:rPr>
          <w:rFonts w:hint="eastAsia" w:ascii="仿宋_GB2312" w:eastAsia="仿宋_GB2312"/>
          <w:sz w:val="32"/>
          <w:szCs w:val="32"/>
        </w:rPr>
        <w:t>信访工作岗主管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jc w:val="left"/>
        <w:textAlignment w:val="bottom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张开方    道路环卫管理岗主管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jc w:val="left"/>
        <w:textAlignment w:val="bottom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董海峰    综合治理岗主管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李广峰</w:t>
      </w:r>
      <w:r>
        <w:rPr>
          <w:rFonts w:hint="eastAsia" w:ascii="仿宋_GB2312" w:eastAsia="仿宋_GB2312"/>
          <w:sz w:val="32"/>
        </w:rPr>
        <w:t xml:space="preserve">    </w:t>
      </w:r>
      <w:r>
        <w:rPr>
          <w:rFonts w:hint="eastAsia" w:ascii="仿宋_GB2312" w:hAnsi="宋体" w:eastAsia="仿宋_GB2312"/>
          <w:sz w:val="32"/>
          <w:szCs w:val="32"/>
        </w:rPr>
        <w:t>财政所所长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鲁  森    市场监督管理所所长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李大田    交管所所长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孟祥军    供电所所长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杨光耀    司法所所长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朱  涛　  综合行政执法中队队长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张志森    教育学区主任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周  伟    卫生院院长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燕海涛    大官党总支书记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张振虎　  沙庄党总支书记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杜艳东    刘村党总支书记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eastAsia" w:ascii="仿宋_GB2312" w:hAnsi="宋体" w:eastAsia="仿宋_GB2312"/>
          <w:spacing w:val="-20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生茂军    柴胡店党总支书记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王浩宇    王楼党总支书记</w:t>
      </w:r>
    </w:p>
    <w:p>
      <w:pPr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2240" w:firstLineChars="700"/>
        <w:textAlignment w:val="bottom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黄  威　  杨桥党总支书记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textAlignment w:val="bottom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领导小组下设办公室，办公室设在农业综合服务中心，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龙晓辉</w:t>
      </w:r>
      <w:r>
        <w:rPr>
          <w:rFonts w:hint="eastAsia" w:ascii="仿宋_GB2312" w:hAnsi="宋体" w:eastAsia="仿宋_GB2312"/>
          <w:sz w:val="32"/>
          <w:szCs w:val="32"/>
        </w:rPr>
        <w:t>同志兼任办公室主任，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胡雷</w:t>
      </w:r>
      <w:r>
        <w:rPr>
          <w:rFonts w:hint="eastAsia" w:ascii="仿宋_GB2312" w:hAnsi="宋体" w:eastAsia="仿宋_GB2312"/>
          <w:sz w:val="32"/>
          <w:szCs w:val="32"/>
        </w:rPr>
        <w:t>、孔凡彬同志兼任办公室副主任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textAlignment w:val="bottom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textAlignment w:val="bottom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spacing w:line="560" w:lineRule="exact"/>
        <w:rPr>
          <w:rFonts w:hint="eastAsia" w:ascii="仿宋_GB2312" w:hAnsi="黑体" w:eastAsia="仿宋_GB2312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center"/>
        <w:textAlignment w:val="bottom"/>
        <w:rPr>
          <w:rFonts w:hint="eastAsia" w:ascii="方正小标宋简体" w:hAnsi="黑体" w:eastAsia="方正小标宋简体" w:cs="黑体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t>柴胡店镇</w:t>
      </w:r>
      <w:r>
        <w:rPr>
          <w:rFonts w:hint="eastAsia" w:ascii="方正小标宋简体" w:hAnsi="仿宋_GB2312" w:eastAsia="方正小标宋简体" w:cs="仿宋_GB2312"/>
          <w:bCs/>
          <w:sz w:val="44"/>
          <w:szCs w:val="44"/>
        </w:rPr>
        <w:t>“三</w:t>
      </w:r>
      <w:r>
        <w:rPr>
          <w:rFonts w:hint="eastAsia" w:ascii="方正小标宋简体" w:hAnsi="仿宋_GB2312" w:eastAsia="方正小标宋简体" w:cs="仿宋_GB2312"/>
          <w:bCs/>
          <w:sz w:val="44"/>
          <w:szCs w:val="44"/>
          <w:lang w:val="en-US" w:eastAsia="zh-CN"/>
        </w:rPr>
        <w:t>秋</w:t>
      </w:r>
      <w:r>
        <w:rPr>
          <w:rFonts w:hint="eastAsia" w:ascii="方正小标宋简体" w:hAnsi="黑体" w:eastAsia="方正小标宋简体" w:cs="黑体"/>
          <w:sz w:val="44"/>
          <w:szCs w:val="44"/>
        </w:rPr>
        <w:t>”秸秆综合利用</w:t>
      </w:r>
      <w:r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  <w:t>和</w:t>
      </w:r>
      <w:r>
        <w:rPr>
          <w:rFonts w:hint="eastAsia" w:ascii="方正小标宋简体" w:hAnsi="黑体" w:eastAsia="方正小标宋简体" w:cs="黑体"/>
          <w:sz w:val="44"/>
          <w:szCs w:val="44"/>
        </w:rPr>
        <w:t>禁烧工作督导验收小组成员名单</w:t>
      </w:r>
    </w:p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widowControl/>
        <w:spacing w:line="560" w:lineRule="exact"/>
        <w:ind w:firstLine="640" w:firstLineChars="200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组  长：</w:t>
      </w:r>
      <w:r>
        <w:rPr>
          <w:rFonts w:hint="eastAsia" w:ascii="仿宋_GB2312" w:hAnsi="宋体" w:eastAsia="仿宋_GB2312"/>
          <w:sz w:val="32"/>
          <w:szCs w:val="32"/>
        </w:rPr>
        <w:t>龙晓辉    党委副书记、组织委员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副组长：</w:t>
      </w:r>
      <w:r>
        <w:rPr>
          <w:rFonts w:hint="eastAsia" w:ascii="仿宋_GB2312" w:hAnsi="宋体" w:eastAsia="仿宋_GB2312"/>
          <w:sz w:val="32"/>
          <w:szCs w:val="32"/>
        </w:rPr>
        <w:t>付文哲    党委委员、副镇长</w:t>
      </w:r>
    </w:p>
    <w:p>
      <w:pPr>
        <w:widowControl/>
        <w:spacing w:line="560" w:lineRule="exact"/>
        <w:ind w:firstLine="1920" w:firstLineChars="6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刘  斌</w:t>
      </w:r>
      <w:r>
        <w:rPr>
          <w:rFonts w:hint="eastAsia" w:ascii="仿宋_GB2312" w:hAnsi="宋体" w:eastAsia="仿宋_GB2312"/>
          <w:sz w:val="32"/>
          <w:szCs w:val="32"/>
        </w:rPr>
        <w:t>　　党委委员、纪委书记、监察室主任</w:t>
      </w:r>
    </w:p>
    <w:p>
      <w:pPr>
        <w:widowControl/>
        <w:spacing w:line="560" w:lineRule="exact"/>
        <w:ind w:firstLine="1904" w:firstLineChars="595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胡  雷    副镇长</w:t>
      </w:r>
    </w:p>
    <w:p>
      <w:pPr>
        <w:widowControl/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成  员：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徐慧勇   </w:t>
      </w:r>
      <w:r>
        <w:rPr>
          <w:rFonts w:hint="eastAsia" w:ascii="仿宋_GB2312" w:hAnsi="宋体" w:eastAsia="仿宋_GB2312"/>
          <w:sz w:val="32"/>
          <w:szCs w:val="32"/>
        </w:rPr>
        <w:t xml:space="preserve"> 督查机要岗主管</w:t>
      </w:r>
    </w:p>
    <w:p>
      <w:pPr>
        <w:tabs>
          <w:tab w:val="left" w:pos="2160"/>
        </w:tabs>
        <w:adjustRightInd w:val="0"/>
        <w:snapToGrid w:val="0"/>
        <w:spacing w:line="560" w:lineRule="exact"/>
        <w:ind w:firstLine="1920" w:firstLineChars="6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张茂磊    纪委办公室主任</w:t>
      </w:r>
    </w:p>
    <w:p>
      <w:pPr>
        <w:widowControl/>
        <w:spacing w:line="560" w:lineRule="exact"/>
        <w:ind w:firstLine="1920" w:firstLineChars="600"/>
        <w:rPr>
          <w:rFonts w:hint="default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张新昌    生态环保岗主管    </w:t>
      </w:r>
    </w:p>
    <w:p>
      <w:pPr>
        <w:widowControl/>
        <w:spacing w:line="560" w:lineRule="exact"/>
        <w:ind w:firstLine="1920" w:firstLineChars="6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孔凡彬</w:t>
      </w:r>
      <w:r>
        <w:rPr>
          <w:rFonts w:hint="eastAsia" w:ascii="仿宋_GB2312" w:eastAsia="仿宋_GB2312"/>
          <w:sz w:val="32"/>
        </w:rPr>
        <w:t xml:space="preserve">    </w:t>
      </w:r>
      <w:r>
        <w:rPr>
          <w:rFonts w:hint="eastAsia" w:ascii="仿宋_GB2312" w:hAnsi="宋体" w:eastAsia="仿宋_GB2312"/>
          <w:sz w:val="32"/>
          <w:szCs w:val="32"/>
        </w:rPr>
        <w:t>农技、农机工作岗主管</w:t>
      </w:r>
    </w:p>
    <w:p>
      <w:pPr>
        <w:widowControl/>
        <w:spacing w:line="560" w:lineRule="exact"/>
        <w:ind w:firstLine="1920" w:firstLineChars="6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何积棋    农技工作岗副主管</w:t>
      </w:r>
    </w:p>
    <w:p>
      <w:pPr>
        <w:widowControl/>
        <w:spacing w:line="560" w:lineRule="exact"/>
        <w:ind w:firstLine="1920" w:firstLineChars="600"/>
        <w:rPr>
          <w:rFonts w:hint="eastAsia" w:ascii="仿宋_GB2312" w:hAnsi="宋体" w:eastAsia="仿宋_GB2312"/>
          <w:sz w:val="32"/>
          <w:szCs w:val="32"/>
        </w:rPr>
      </w:pPr>
    </w:p>
    <w:p>
      <w:pPr>
        <w:widowControl/>
        <w:spacing w:line="560" w:lineRule="exact"/>
        <w:ind w:firstLine="630"/>
        <w:rPr>
          <w:rFonts w:hint="eastAsia" w:ascii="黑体" w:hAnsi="黑体" w:eastAsia="黑体" w:cs="宋体"/>
          <w:sz w:val="32"/>
          <w:szCs w:val="32"/>
        </w:rPr>
      </w:pPr>
    </w:p>
    <w:p>
      <w:pPr>
        <w:widowControl/>
        <w:spacing w:line="560" w:lineRule="exact"/>
        <w:ind w:firstLine="630"/>
        <w:rPr>
          <w:rFonts w:hint="eastAsia"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具体分组如下：</w:t>
      </w:r>
    </w:p>
    <w:p>
      <w:pPr>
        <w:widowControl/>
        <w:spacing w:line="560" w:lineRule="exac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一组：龙晓辉、胡雷、徐慧勇、孔凡彬</w:t>
      </w:r>
    </w:p>
    <w:p>
      <w:pPr>
        <w:widowControl/>
        <w:spacing w:line="560" w:lineRule="exac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二组：付文哲、刘斌、张茂磊、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张新昌</w:t>
      </w:r>
      <w:r>
        <w:rPr>
          <w:rFonts w:hint="eastAsia" w:ascii="仿宋_GB2312" w:hAnsi="宋体" w:eastAsia="仿宋_GB2312"/>
          <w:sz w:val="32"/>
          <w:szCs w:val="32"/>
        </w:rPr>
        <w:t>、何积棋</w:t>
      </w:r>
    </w:p>
    <w:p>
      <w:pPr>
        <w:widowControl/>
        <w:spacing w:line="560" w:lineRule="exact"/>
        <w:ind w:firstLine="1920" w:firstLineChars="600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sz w:val="42"/>
          <w:szCs w:val="42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柴胡店镇“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  <w:lang w:eastAsia="zh-CN"/>
        </w:rPr>
        <w:t>三秋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”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  <w:lang w:val="en-US" w:eastAsia="zh-CN"/>
        </w:rPr>
        <w:t>秸秆禁烧工作帮包责任人</w:t>
      </w:r>
    </w:p>
    <w:tbl>
      <w:tblPr>
        <w:tblStyle w:val="4"/>
        <w:tblW w:w="856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1320"/>
        <w:gridCol w:w="1965"/>
        <w:gridCol w:w="1320"/>
        <w:gridCol w:w="1320"/>
        <w:gridCol w:w="13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sz w:val="18"/>
                <w:szCs w:val="18"/>
                <w:lang w:val="en-US" w:eastAsia="zh-CN" w:bidi="ar"/>
              </w:rPr>
              <w:t>单  位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sz w:val="18"/>
                <w:szCs w:val="18"/>
                <w:lang w:val="en-US" w:eastAsia="zh-CN" w:bidi="ar"/>
              </w:rPr>
              <w:t>帮包责任人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sz w:val="18"/>
                <w:szCs w:val="18"/>
                <w:lang w:val="en-US" w:eastAsia="zh-CN" w:bidi="ar"/>
              </w:rPr>
              <w:t>单  位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sz w:val="18"/>
                <w:szCs w:val="18"/>
                <w:lang w:val="en-US" w:eastAsia="zh-CN" w:bidi="ar"/>
              </w:rPr>
              <w:t>帮包责任人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sz w:val="18"/>
                <w:szCs w:val="18"/>
                <w:lang w:val="en-US" w:eastAsia="zh-CN" w:bidi="ar"/>
              </w:rPr>
              <w:t>柴胡店党总支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龙晓辉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sz w:val="18"/>
                <w:szCs w:val="18"/>
                <w:lang w:val="en-US" w:eastAsia="zh-CN" w:bidi="ar"/>
              </w:rPr>
              <w:t>大官党总支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邓荣迎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孙彦固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李  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生茂军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韩军岭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柴胡店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生茂军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燕海涛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张磊</w:t>
            </w:r>
            <w:r>
              <w:rPr>
                <w:rStyle w:val="9"/>
                <w:sz w:val="18"/>
                <w:szCs w:val="18"/>
                <w:lang w:val="en-US" w:eastAsia="zh-CN" w:bidi="ar"/>
              </w:rPr>
              <w:t>（公益岗）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黄  山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蔡先龙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官  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张钊公</w:t>
            </w:r>
            <w:r>
              <w:rPr>
                <w:rStyle w:val="9"/>
                <w:sz w:val="18"/>
                <w:szCs w:val="18"/>
                <w:lang w:val="en-US" w:eastAsia="zh-CN" w:bidi="ar"/>
              </w:rPr>
              <w:t>（第一书记）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王德科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振兴庄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李刚</w:t>
            </w:r>
            <w:r>
              <w:rPr>
                <w:rStyle w:val="9"/>
                <w:sz w:val="18"/>
                <w:szCs w:val="18"/>
                <w:lang w:val="en-US" w:eastAsia="zh-CN" w:bidi="ar"/>
              </w:rPr>
              <w:t>（公益岗）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郭  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刘庆庞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官路口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张开良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老  院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袁  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朱帮全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燕海涛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沙  岗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张文元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龙  山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孟  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丁  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宋义礼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南  平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王东</w:t>
            </w:r>
            <w:r>
              <w:rPr>
                <w:rStyle w:val="9"/>
                <w:sz w:val="18"/>
                <w:szCs w:val="18"/>
                <w:lang w:val="en-US" w:eastAsia="zh-CN" w:bidi="ar"/>
              </w:rPr>
              <w:t>（第一书记）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后大官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李  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四李庄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时  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前大官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张大为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sz w:val="18"/>
                <w:szCs w:val="18"/>
                <w:lang w:val="en-US" w:eastAsia="zh-CN" w:bidi="ar"/>
              </w:rPr>
              <w:t>沙庄党总支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孙  红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南  辛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邵  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胡  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张  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陈海锋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任泽利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张振虎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sz w:val="18"/>
                <w:szCs w:val="18"/>
                <w:lang w:val="en-US" w:eastAsia="zh-CN" w:bidi="ar"/>
              </w:rPr>
              <w:t>刘村党总支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李  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沙  庄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颜舒天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范浩德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马彦森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张  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张佳峰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杜艳东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何  庄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周  跃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刘　村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刘  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胡  楼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生  辉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姬  庄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李新元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张  鹏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后  闫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付  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葫芦套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王  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前  闫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邱  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卜  掌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葛洪伟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邵  庄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刘绍雪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小石楼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徐  超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后黄庄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田家军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大石楼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张开军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前黄庄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李文武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董  村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张振虎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朱恒清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sz w:val="18"/>
                <w:szCs w:val="18"/>
                <w:lang w:val="en-US" w:eastAsia="zh-CN" w:bidi="ar"/>
              </w:rPr>
              <w:t>王楼党总支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宋致亮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大  庙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杨运民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邓景文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sz w:val="18"/>
                <w:szCs w:val="18"/>
                <w:lang w:val="en-US" w:eastAsia="zh-CN" w:bidi="ar"/>
              </w:rPr>
              <w:t>杨桥党总支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付文哲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李亚楠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满  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王浩宇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黄  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大王楼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姜丹丹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杨  桥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李浩林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倪永忠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杨  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永福村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田  莉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叶怀成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徐  齐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高  桥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任士礼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郝庄村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赵汝佳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吕德义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坦山后村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刘宝泰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董  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安后村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柴洋洋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王玉田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钟辛庄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杨  耀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王官庄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胡安义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魏  涛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贾  楼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崔  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李  森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王东</w:t>
            </w:r>
            <w:r>
              <w:rPr>
                <w:rStyle w:val="9"/>
                <w:sz w:val="18"/>
                <w:szCs w:val="18"/>
                <w:lang w:val="en-US" w:eastAsia="zh-CN" w:bidi="ar"/>
              </w:rPr>
              <w:t>（公益岗）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鲁庄村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王兴文</w:t>
            </w:r>
          </w:p>
        </w:tc>
        <w:tc>
          <w:tcPr>
            <w:tcW w:w="396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sz w:val="18"/>
                <w:szCs w:val="18"/>
                <w:lang w:val="en-US" w:eastAsia="zh-CN" w:bidi="ar"/>
              </w:rPr>
              <w:t>共计83人，各党总支 可根据工作需要可自行调节包村人员。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董爱武</w:t>
            </w:r>
          </w:p>
        </w:tc>
        <w:tc>
          <w:tcPr>
            <w:tcW w:w="396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附件4</w:t>
      </w:r>
    </w:p>
    <w:p>
      <w:pPr>
        <w:spacing w:line="560" w:lineRule="exact"/>
        <w:jc w:val="center"/>
        <w:rPr>
          <w:rFonts w:hint="eastAsia" w:ascii="方正小标宋简体" w:eastAsia="方正小标宋简体"/>
          <w:sz w:val="42"/>
          <w:szCs w:val="42"/>
        </w:rPr>
      </w:pPr>
      <w:r>
        <w:rPr>
          <w:rFonts w:hint="eastAsia" w:ascii="方正小标宋简体" w:eastAsia="方正小标宋简体"/>
          <w:sz w:val="42"/>
          <w:szCs w:val="42"/>
        </w:rPr>
        <w:t>柴胡店镇“</w:t>
      </w:r>
      <w:r>
        <w:rPr>
          <w:rFonts w:hint="eastAsia" w:ascii="方正小标宋简体" w:eastAsia="方正小标宋简体"/>
          <w:sz w:val="42"/>
          <w:szCs w:val="42"/>
          <w:lang w:eastAsia="zh-CN"/>
        </w:rPr>
        <w:t>三秋</w:t>
      </w:r>
      <w:r>
        <w:rPr>
          <w:rFonts w:hint="eastAsia" w:ascii="方正小标宋简体" w:eastAsia="方正小标宋简体"/>
          <w:sz w:val="42"/>
          <w:szCs w:val="42"/>
        </w:rPr>
        <w:t>”秸秆禁烧工作纪律</w:t>
      </w:r>
    </w:p>
    <w:p>
      <w:pPr>
        <w:spacing w:line="560" w:lineRule="exact"/>
        <w:ind w:firstLine="840" w:firstLineChars="200"/>
        <w:rPr>
          <w:rFonts w:ascii="方正大标宋简体" w:eastAsia="方正大标宋简体"/>
          <w:sz w:val="42"/>
          <w:szCs w:val="42"/>
        </w:rPr>
      </w:pP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为进一步明确职责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严明纪律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全力以赴做好“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三秋</w:t>
      </w:r>
      <w:r>
        <w:rPr>
          <w:rFonts w:hint="eastAsia" w:ascii="仿宋_GB2312" w:eastAsia="仿宋_GB2312"/>
          <w:sz w:val="32"/>
          <w:szCs w:val="32"/>
        </w:rPr>
        <w:t>”秸秆禁烧工作，特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制定</w:t>
      </w:r>
      <w:r>
        <w:rPr>
          <w:rFonts w:hint="eastAsia" w:ascii="仿宋_GB2312" w:eastAsia="仿宋_GB2312"/>
          <w:sz w:val="32"/>
          <w:szCs w:val="32"/>
        </w:rPr>
        <w:t>以下工作纪律：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所有帮包党总支领导干部、总支工作人员和村干部要坚守岗位，不得擅离职守，保证24小时有人值班和24小时手机开机，确保及时上情下达、下情上传；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村干部工作时间要听从所在党总支统一安排，不得迟到、早退；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所有帮包党总支领导干部、总支工作人员、村干部在“三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秋</w:t>
      </w:r>
      <w:r>
        <w:rPr>
          <w:rFonts w:hint="eastAsia" w:ascii="仿宋_GB2312" w:eastAsia="仿宋_GB2312"/>
          <w:sz w:val="32"/>
          <w:szCs w:val="32"/>
        </w:rPr>
        <w:t>”期间严禁饮酒；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所有帮包党总支领导干部、总支工作人员和村干部要严格执行请销假制度。帮包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党</w:t>
      </w:r>
      <w:r>
        <w:rPr>
          <w:rFonts w:hint="eastAsia" w:ascii="仿宋_GB2312" w:eastAsia="仿宋_GB2312"/>
          <w:sz w:val="32"/>
          <w:szCs w:val="32"/>
        </w:rPr>
        <w:t>总支领导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总支书记请假需向镇党委书记请假；总支工作人员、村干部请假需向帮包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党</w:t>
      </w:r>
      <w:r>
        <w:rPr>
          <w:rFonts w:hint="eastAsia" w:ascii="仿宋_GB2312" w:eastAsia="仿宋_GB2312"/>
          <w:sz w:val="32"/>
          <w:szCs w:val="32"/>
        </w:rPr>
        <w:t>总支领导、总支书记请假并通知镇督导组。</w:t>
      </w: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附件5</w:t>
      </w:r>
    </w:p>
    <w:p>
      <w:pPr>
        <w:spacing w:line="560" w:lineRule="exact"/>
        <w:rPr>
          <w:rFonts w:hint="eastAsia" w:ascii="方正小标宋简体" w:hAnsi="华文中宋" w:eastAsia="方正小标宋简体"/>
          <w:sz w:val="42"/>
          <w:szCs w:val="42"/>
        </w:rPr>
      </w:pPr>
    </w:p>
    <w:p>
      <w:pPr>
        <w:spacing w:line="560" w:lineRule="exact"/>
        <w:jc w:val="center"/>
        <w:rPr>
          <w:rFonts w:hint="eastAsia" w:ascii="方正小标宋简体" w:eastAsia="方正小标宋简体"/>
          <w:sz w:val="42"/>
          <w:szCs w:val="42"/>
          <w:lang w:val="en-US" w:eastAsia="zh-CN"/>
        </w:rPr>
      </w:pPr>
      <w:r>
        <w:rPr>
          <w:rFonts w:hint="eastAsia" w:ascii="方正小标宋简体" w:eastAsia="方正小标宋简体"/>
          <w:sz w:val="42"/>
          <w:szCs w:val="42"/>
          <w:lang w:val="en-US" w:eastAsia="zh-CN"/>
        </w:rPr>
        <w:t>柴胡店镇</w:t>
      </w:r>
      <w:r>
        <w:rPr>
          <w:rFonts w:hint="eastAsia" w:ascii="方正小标宋简体" w:eastAsia="方正小标宋简体"/>
          <w:sz w:val="42"/>
          <w:szCs w:val="42"/>
          <w:lang w:eastAsia="zh-CN"/>
        </w:rPr>
        <w:t>“三秋”秸秆综合利用和禁烧</w:t>
      </w:r>
      <w:r>
        <w:rPr>
          <w:rFonts w:hint="eastAsia" w:ascii="方正小标宋简体" w:eastAsia="方正小标宋简体"/>
          <w:sz w:val="42"/>
          <w:szCs w:val="42"/>
          <w:lang w:val="en-US" w:eastAsia="zh-CN"/>
        </w:rPr>
        <w:t>工作</w:t>
      </w:r>
    </w:p>
    <w:p>
      <w:pPr>
        <w:spacing w:line="560" w:lineRule="exact"/>
        <w:jc w:val="center"/>
        <w:rPr>
          <w:rFonts w:hint="eastAsia" w:ascii="方正小标宋简体" w:eastAsia="方正小标宋简体"/>
          <w:sz w:val="42"/>
          <w:szCs w:val="42"/>
          <w:lang w:eastAsia="zh-CN"/>
        </w:rPr>
      </w:pPr>
      <w:r>
        <w:rPr>
          <w:rFonts w:hint="eastAsia" w:ascii="方正小标宋简体" w:eastAsia="方正小标宋简体"/>
          <w:sz w:val="42"/>
          <w:szCs w:val="42"/>
          <w:lang w:eastAsia="zh-CN"/>
        </w:rPr>
        <w:t>标语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1.防田间着火，建绿色家园，筑生态屏障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2.一人把关一处安，众人防火稳如山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3.万人防火不算多，一人疏忽惹大祸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4.焚烧秸秆污染大气，秸秆还田肥沃土地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5.全民齐动员，防火保安全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6.秸秆只要利用好，增加收入又环保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7.禁止秸秆焚烧，发展生态农业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8.禁止焚烧秸秆，加强人居环境整治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9.秸秆不焚烧、资源不浪费、环境不污染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10.严禁焚烧秸秆，净化生态环境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11.秸秆还了田，土地能增产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12.禁烧秸秆，人人有责</w:t>
      </w:r>
    </w:p>
    <w:p>
      <w:pPr>
        <w:spacing w:line="560" w:lineRule="exact"/>
        <w:ind w:left="0"/>
        <w:jc w:val="both"/>
        <w:rPr>
          <w:rFonts w:hint="eastAsia" w:ascii="仿宋_GB2312" w:hAnsi="仿宋_GB2312" w:eastAsia="仿宋_GB2312"/>
          <w:color w:val="auto"/>
          <w:sz w:val="32"/>
          <w:szCs w:val="30"/>
        </w:rPr>
      </w:pPr>
    </w:p>
    <w:p>
      <w:pPr>
        <w:spacing w:line="560" w:lineRule="exact"/>
        <w:ind w:left="0"/>
        <w:jc w:val="both"/>
        <w:rPr>
          <w:rFonts w:hint="eastAsia" w:ascii="仿宋_GB2312" w:hAnsi="仿宋_GB2312" w:eastAsia="仿宋_GB2312"/>
          <w:color w:val="auto"/>
          <w:sz w:val="32"/>
          <w:szCs w:val="3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xZGMwOWY2ZGUyM2E2ODdiMTIyNGI5NzFmZDFjMWMifQ=="/>
  </w:docVars>
  <w:rsids>
    <w:rsidRoot w:val="00000000"/>
    <w:rsid w:val="00327CB1"/>
    <w:rsid w:val="00567B8E"/>
    <w:rsid w:val="006B4F71"/>
    <w:rsid w:val="011253ED"/>
    <w:rsid w:val="01401F5A"/>
    <w:rsid w:val="019D73AC"/>
    <w:rsid w:val="01B91D0C"/>
    <w:rsid w:val="01EF3980"/>
    <w:rsid w:val="0218547A"/>
    <w:rsid w:val="0236335D"/>
    <w:rsid w:val="03305FFE"/>
    <w:rsid w:val="03A70D11"/>
    <w:rsid w:val="03C055D4"/>
    <w:rsid w:val="03F51722"/>
    <w:rsid w:val="04051239"/>
    <w:rsid w:val="04133956"/>
    <w:rsid w:val="04387860"/>
    <w:rsid w:val="0451447E"/>
    <w:rsid w:val="04575F38"/>
    <w:rsid w:val="047D34C5"/>
    <w:rsid w:val="049525BD"/>
    <w:rsid w:val="04BA2023"/>
    <w:rsid w:val="05045994"/>
    <w:rsid w:val="05194CB6"/>
    <w:rsid w:val="05746676"/>
    <w:rsid w:val="059B1E55"/>
    <w:rsid w:val="06135E8F"/>
    <w:rsid w:val="06563FCE"/>
    <w:rsid w:val="066513C2"/>
    <w:rsid w:val="06976AC0"/>
    <w:rsid w:val="06A967F3"/>
    <w:rsid w:val="074D717F"/>
    <w:rsid w:val="07506C6F"/>
    <w:rsid w:val="07C5765D"/>
    <w:rsid w:val="07DC6755"/>
    <w:rsid w:val="07E72A6D"/>
    <w:rsid w:val="07EC4BEA"/>
    <w:rsid w:val="07FE491D"/>
    <w:rsid w:val="08365E65"/>
    <w:rsid w:val="08B33959"/>
    <w:rsid w:val="08C72F61"/>
    <w:rsid w:val="09067F2D"/>
    <w:rsid w:val="09572537"/>
    <w:rsid w:val="09646A02"/>
    <w:rsid w:val="09F258F5"/>
    <w:rsid w:val="0A4C7BC2"/>
    <w:rsid w:val="0A60366D"/>
    <w:rsid w:val="0A9D666F"/>
    <w:rsid w:val="0BD51E39"/>
    <w:rsid w:val="0BF64289"/>
    <w:rsid w:val="0C2030B4"/>
    <w:rsid w:val="0C6A2581"/>
    <w:rsid w:val="0C6D2071"/>
    <w:rsid w:val="0D0B5B12"/>
    <w:rsid w:val="0E555BA1"/>
    <w:rsid w:val="0E7616B1"/>
    <w:rsid w:val="0EC341CA"/>
    <w:rsid w:val="0ECC307F"/>
    <w:rsid w:val="0F00541F"/>
    <w:rsid w:val="0FDF3286"/>
    <w:rsid w:val="0FF02D9D"/>
    <w:rsid w:val="0FF56606"/>
    <w:rsid w:val="0FFE370C"/>
    <w:rsid w:val="10466E61"/>
    <w:rsid w:val="10D4446D"/>
    <w:rsid w:val="111725AC"/>
    <w:rsid w:val="113B44EC"/>
    <w:rsid w:val="113F2120"/>
    <w:rsid w:val="121C256F"/>
    <w:rsid w:val="124331C4"/>
    <w:rsid w:val="12C50511"/>
    <w:rsid w:val="13117BFA"/>
    <w:rsid w:val="13217712"/>
    <w:rsid w:val="13533610"/>
    <w:rsid w:val="143376FC"/>
    <w:rsid w:val="15033573"/>
    <w:rsid w:val="16094BB9"/>
    <w:rsid w:val="161377E5"/>
    <w:rsid w:val="172B6DB1"/>
    <w:rsid w:val="173B6FF4"/>
    <w:rsid w:val="17630CED"/>
    <w:rsid w:val="17C074F9"/>
    <w:rsid w:val="18025D64"/>
    <w:rsid w:val="18027B12"/>
    <w:rsid w:val="183A54FD"/>
    <w:rsid w:val="185F31B6"/>
    <w:rsid w:val="18C63235"/>
    <w:rsid w:val="192D0BBE"/>
    <w:rsid w:val="1934019F"/>
    <w:rsid w:val="194A79C2"/>
    <w:rsid w:val="199B1FCC"/>
    <w:rsid w:val="19A60971"/>
    <w:rsid w:val="1A473F02"/>
    <w:rsid w:val="1AD80FFE"/>
    <w:rsid w:val="1AF000F5"/>
    <w:rsid w:val="1B7900EB"/>
    <w:rsid w:val="1B803B6F"/>
    <w:rsid w:val="1B9C027D"/>
    <w:rsid w:val="1C006A5E"/>
    <w:rsid w:val="1C1B3898"/>
    <w:rsid w:val="1C7F7983"/>
    <w:rsid w:val="1C8E2C10"/>
    <w:rsid w:val="1CA90EA4"/>
    <w:rsid w:val="1CEE3990"/>
    <w:rsid w:val="1D012A8E"/>
    <w:rsid w:val="1D412E8A"/>
    <w:rsid w:val="1D4604A0"/>
    <w:rsid w:val="1D493000"/>
    <w:rsid w:val="1D644DCB"/>
    <w:rsid w:val="1D7B2840"/>
    <w:rsid w:val="1DF93765"/>
    <w:rsid w:val="1E162569"/>
    <w:rsid w:val="1E635082"/>
    <w:rsid w:val="1E9A6CF6"/>
    <w:rsid w:val="1EE241F9"/>
    <w:rsid w:val="1EED151B"/>
    <w:rsid w:val="1F8654CC"/>
    <w:rsid w:val="1FAA11BB"/>
    <w:rsid w:val="1FAF67D1"/>
    <w:rsid w:val="203B0065"/>
    <w:rsid w:val="20A26336"/>
    <w:rsid w:val="2100305C"/>
    <w:rsid w:val="210E1518"/>
    <w:rsid w:val="21466CC1"/>
    <w:rsid w:val="218B501C"/>
    <w:rsid w:val="219519F6"/>
    <w:rsid w:val="21C127EB"/>
    <w:rsid w:val="21CE6CB6"/>
    <w:rsid w:val="21DA38AD"/>
    <w:rsid w:val="21F74F9B"/>
    <w:rsid w:val="222608A0"/>
    <w:rsid w:val="224156DA"/>
    <w:rsid w:val="22B61C24"/>
    <w:rsid w:val="23045086"/>
    <w:rsid w:val="23337719"/>
    <w:rsid w:val="234E6301"/>
    <w:rsid w:val="23607DE2"/>
    <w:rsid w:val="251E1D03"/>
    <w:rsid w:val="25E91C53"/>
    <w:rsid w:val="2604714B"/>
    <w:rsid w:val="269B7AAF"/>
    <w:rsid w:val="270C275B"/>
    <w:rsid w:val="274C6FFB"/>
    <w:rsid w:val="27554102"/>
    <w:rsid w:val="27606603"/>
    <w:rsid w:val="27DD7C53"/>
    <w:rsid w:val="27F03E2A"/>
    <w:rsid w:val="281C077C"/>
    <w:rsid w:val="28771464"/>
    <w:rsid w:val="28CD7CC8"/>
    <w:rsid w:val="28FD479A"/>
    <w:rsid w:val="295E4DC4"/>
    <w:rsid w:val="29B9024C"/>
    <w:rsid w:val="2A21651D"/>
    <w:rsid w:val="2A2C6C70"/>
    <w:rsid w:val="2A341C83"/>
    <w:rsid w:val="2A510485"/>
    <w:rsid w:val="2B400F64"/>
    <w:rsid w:val="2B597F39"/>
    <w:rsid w:val="2B7D7783"/>
    <w:rsid w:val="2BDA2E28"/>
    <w:rsid w:val="2CCD64E8"/>
    <w:rsid w:val="2CE37ABA"/>
    <w:rsid w:val="2CFC0B7C"/>
    <w:rsid w:val="2D173C07"/>
    <w:rsid w:val="2D6329A9"/>
    <w:rsid w:val="2DC1774D"/>
    <w:rsid w:val="2DE0224B"/>
    <w:rsid w:val="2E0917A2"/>
    <w:rsid w:val="2E224612"/>
    <w:rsid w:val="2E334A71"/>
    <w:rsid w:val="2E366C04"/>
    <w:rsid w:val="2E3B3926"/>
    <w:rsid w:val="2E4C5B33"/>
    <w:rsid w:val="2E666BF4"/>
    <w:rsid w:val="3050190A"/>
    <w:rsid w:val="30696528"/>
    <w:rsid w:val="309F019C"/>
    <w:rsid w:val="30CE0A81"/>
    <w:rsid w:val="315C66BB"/>
    <w:rsid w:val="3276317E"/>
    <w:rsid w:val="33CF0D98"/>
    <w:rsid w:val="33D53ED4"/>
    <w:rsid w:val="340A6274"/>
    <w:rsid w:val="34E6283D"/>
    <w:rsid w:val="353335A8"/>
    <w:rsid w:val="35944047"/>
    <w:rsid w:val="35A26038"/>
    <w:rsid w:val="35D54660"/>
    <w:rsid w:val="35D97CAC"/>
    <w:rsid w:val="361909F0"/>
    <w:rsid w:val="367936F0"/>
    <w:rsid w:val="371F5B92"/>
    <w:rsid w:val="37452C5B"/>
    <w:rsid w:val="37465815"/>
    <w:rsid w:val="37645C9B"/>
    <w:rsid w:val="378B147A"/>
    <w:rsid w:val="37D050DF"/>
    <w:rsid w:val="37FC4126"/>
    <w:rsid w:val="3836588A"/>
    <w:rsid w:val="383E029A"/>
    <w:rsid w:val="38651CCB"/>
    <w:rsid w:val="38851D73"/>
    <w:rsid w:val="38EF77E6"/>
    <w:rsid w:val="39290F4A"/>
    <w:rsid w:val="39495149"/>
    <w:rsid w:val="396F26D5"/>
    <w:rsid w:val="3A1E4827"/>
    <w:rsid w:val="3A557723"/>
    <w:rsid w:val="3A5C534F"/>
    <w:rsid w:val="3B141786"/>
    <w:rsid w:val="3B97548F"/>
    <w:rsid w:val="3BE253E0"/>
    <w:rsid w:val="3C522566"/>
    <w:rsid w:val="3C7C5835"/>
    <w:rsid w:val="3C940DD1"/>
    <w:rsid w:val="3C976581"/>
    <w:rsid w:val="3CA1704A"/>
    <w:rsid w:val="3CD90391"/>
    <w:rsid w:val="3CF25AF7"/>
    <w:rsid w:val="3CF90C34"/>
    <w:rsid w:val="3D001FC2"/>
    <w:rsid w:val="3D7F382F"/>
    <w:rsid w:val="3D8E5820"/>
    <w:rsid w:val="3D9170BE"/>
    <w:rsid w:val="3DA63A22"/>
    <w:rsid w:val="3DCE0312"/>
    <w:rsid w:val="3EC51715"/>
    <w:rsid w:val="3EE31B9B"/>
    <w:rsid w:val="3EE871B2"/>
    <w:rsid w:val="3EF91964"/>
    <w:rsid w:val="3F724CCD"/>
    <w:rsid w:val="3F7F7B16"/>
    <w:rsid w:val="3FD37E62"/>
    <w:rsid w:val="40363F4D"/>
    <w:rsid w:val="405F5252"/>
    <w:rsid w:val="40786313"/>
    <w:rsid w:val="40C26A77"/>
    <w:rsid w:val="40C81049"/>
    <w:rsid w:val="40F005A0"/>
    <w:rsid w:val="40F24318"/>
    <w:rsid w:val="4105404B"/>
    <w:rsid w:val="412D5350"/>
    <w:rsid w:val="41377F7D"/>
    <w:rsid w:val="4162149D"/>
    <w:rsid w:val="41CC4B69"/>
    <w:rsid w:val="41D41C6F"/>
    <w:rsid w:val="41F320F5"/>
    <w:rsid w:val="423A7D24"/>
    <w:rsid w:val="42A6360C"/>
    <w:rsid w:val="430D368B"/>
    <w:rsid w:val="43650DD1"/>
    <w:rsid w:val="436F7EA2"/>
    <w:rsid w:val="4387343D"/>
    <w:rsid w:val="43994F1E"/>
    <w:rsid w:val="44024872"/>
    <w:rsid w:val="44AD05C5"/>
    <w:rsid w:val="45912351"/>
    <w:rsid w:val="45C269AF"/>
    <w:rsid w:val="460F3276"/>
    <w:rsid w:val="46560EA5"/>
    <w:rsid w:val="4674757D"/>
    <w:rsid w:val="46AB5C74"/>
    <w:rsid w:val="46C60120"/>
    <w:rsid w:val="475278BE"/>
    <w:rsid w:val="476D46F8"/>
    <w:rsid w:val="47EA5D49"/>
    <w:rsid w:val="483B65A4"/>
    <w:rsid w:val="492E7EB7"/>
    <w:rsid w:val="49865F45"/>
    <w:rsid w:val="4A037596"/>
    <w:rsid w:val="4A11580F"/>
    <w:rsid w:val="4A673681"/>
    <w:rsid w:val="4A7F1081"/>
    <w:rsid w:val="4AD11442"/>
    <w:rsid w:val="4AEB078F"/>
    <w:rsid w:val="4B000ED8"/>
    <w:rsid w:val="4B412124"/>
    <w:rsid w:val="4B5160DF"/>
    <w:rsid w:val="4B72052F"/>
    <w:rsid w:val="4BAA5956"/>
    <w:rsid w:val="4C2A0E0A"/>
    <w:rsid w:val="4C8449BE"/>
    <w:rsid w:val="4D115B26"/>
    <w:rsid w:val="4DFA480C"/>
    <w:rsid w:val="4F566906"/>
    <w:rsid w:val="4F710AFD"/>
    <w:rsid w:val="4FCB6460"/>
    <w:rsid w:val="501744FD"/>
    <w:rsid w:val="503B1837"/>
    <w:rsid w:val="505E1082"/>
    <w:rsid w:val="50CA2BBB"/>
    <w:rsid w:val="515D3A2F"/>
    <w:rsid w:val="5176064D"/>
    <w:rsid w:val="51B15B29"/>
    <w:rsid w:val="51BA2C30"/>
    <w:rsid w:val="51DB6702"/>
    <w:rsid w:val="52021EE1"/>
    <w:rsid w:val="5221680B"/>
    <w:rsid w:val="526A6404"/>
    <w:rsid w:val="52B458D1"/>
    <w:rsid w:val="530F0D59"/>
    <w:rsid w:val="53F00A9F"/>
    <w:rsid w:val="540B32CF"/>
    <w:rsid w:val="54520EFE"/>
    <w:rsid w:val="54815C87"/>
    <w:rsid w:val="54AB6860"/>
    <w:rsid w:val="54D47B64"/>
    <w:rsid w:val="54D67D81"/>
    <w:rsid w:val="54E57FC4"/>
    <w:rsid w:val="552A59D6"/>
    <w:rsid w:val="55967510"/>
    <w:rsid w:val="55AC6D33"/>
    <w:rsid w:val="55AE6607"/>
    <w:rsid w:val="55DF0EB7"/>
    <w:rsid w:val="5656559C"/>
    <w:rsid w:val="56B440F1"/>
    <w:rsid w:val="571016AE"/>
    <w:rsid w:val="57AA1051"/>
    <w:rsid w:val="57C87729"/>
    <w:rsid w:val="58523BC2"/>
    <w:rsid w:val="58586CFE"/>
    <w:rsid w:val="58704048"/>
    <w:rsid w:val="587578B0"/>
    <w:rsid w:val="5877152E"/>
    <w:rsid w:val="588E2720"/>
    <w:rsid w:val="589C6BEB"/>
    <w:rsid w:val="58D72319"/>
    <w:rsid w:val="58DF2F7C"/>
    <w:rsid w:val="590E560F"/>
    <w:rsid w:val="5934151A"/>
    <w:rsid w:val="596411BB"/>
    <w:rsid w:val="59A87812"/>
    <w:rsid w:val="59BC506B"/>
    <w:rsid w:val="59E720E8"/>
    <w:rsid w:val="59EA1BD8"/>
    <w:rsid w:val="5A290952"/>
    <w:rsid w:val="5A696FA1"/>
    <w:rsid w:val="5AB65521"/>
    <w:rsid w:val="5B01542B"/>
    <w:rsid w:val="5B0B44FC"/>
    <w:rsid w:val="5B5E0630"/>
    <w:rsid w:val="5BAB5397"/>
    <w:rsid w:val="5BB6489E"/>
    <w:rsid w:val="5BE82147"/>
    <w:rsid w:val="5C2E04A2"/>
    <w:rsid w:val="5CC91F79"/>
    <w:rsid w:val="5CEE378D"/>
    <w:rsid w:val="5E337FF2"/>
    <w:rsid w:val="5EBD78BB"/>
    <w:rsid w:val="5F814D8D"/>
    <w:rsid w:val="5F860DC8"/>
    <w:rsid w:val="5F881C77"/>
    <w:rsid w:val="5FB76A00"/>
    <w:rsid w:val="60206354"/>
    <w:rsid w:val="606F4BE5"/>
    <w:rsid w:val="60B371C8"/>
    <w:rsid w:val="60F82E2D"/>
    <w:rsid w:val="61251748"/>
    <w:rsid w:val="613D1187"/>
    <w:rsid w:val="6166423A"/>
    <w:rsid w:val="61F96E5C"/>
    <w:rsid w:val="62410803"/>
    <w:rsid w:val="62827F6A"/>
    <w:rsid w:val="62EE098B"/>
    <w:rsid w:val="631B2E02"/>
    <w:rsid w:val="632C6DA8"/>
    <w:rsid w:val="6377129C"/>
    <w:rsid w:val="63A159FD"/>
    <w:rsid w:val="63DE27AE"/>
    <w:rsid w:val="643423CE"/>
    <w:rsid w:val="64925346"/>
    <w:rsid w:val="650A5824"/>
    <w:rsid w:val="6511270F"/>
    <w:rsid w:val="65532D27"/>
    <w:rsid w:val="656767D3"/>
    <w:rsid w:val="65B17A4E"/>
    <w:rsid w:val="65EB2F60"/>
    <w:rsid w:val="666D606B"/>
    <w:rsid w:val="66A03D4A"/>
    <w:rsid w:val="66CF4630"/>
    <w:rsid w:val="673B7F87"/>
    <w:rsid w:val="67836B27"/>
    <w:rsid w:val="678D714E"/>
    <w:rsid w:val="67BF6452"/>
    <w:rsid w:val="67E1461B"/>
    <w:rsid w:val="68CA50AF"/>
    <w:rsid w:val="68ED6FEF"/>
    <w:rsid w:val="69132EFA"/>
    <w:rsid w:val="695100E3"/>
    <w:rsid w:val="69B63885"/>
    <w:rsid w:val="69BD613E"/>
    <w:rsid w:val="69D4265C"/>
    <w:rsid w:val="69D65CD5"/>
    <w:rsid w:val="6A154A4F"/>
    <w:rsid w:val="6A627569"/>
    <w:rsid w:val="6A9811DC"/>
    <w:rsid w:val="6AA47B81"/>
    <w:rsid w:val="6AF97ECD"/>
    <w:rsid w:val="6B421874"/>
    <w:rsid w:val="6B655563"/>
    <w:rsid w:val="6B930322"/>
    <w:rsid w:val="6BE75F78"/>
    <w:rsid w:val="6C133210"/>
    <w:rsid w:val="6C1D2299"/>
    <w:rsid w:val="6C4038DA"/>
    <w:rsid w:val="6C783074"/>
    <w:rsid w:val="6C886F9E"/>
    <w:rsid w:val="6C8D4D71"/>
    <w:rsid w:val="6C8E2897"/>
    <w:rsid w:val="6CAB51F7"/>
    <w:rsid w:val="6D7157CB"/>
    <w:rsid w:val="6DBE71AC"/>
    <w:rsid w:val="6DCF13B9"/>
    <w:rsid w:val="6E4B45FB"/>
    <w:rsid w:val="6E5B2C4D"/>
    <w:rsid w:val="6E922B12"/>
    <w:rsid w:val="6EFF733A"/>
    <w:rsid w:val="6F052264"/>
    <w:rsid w:val="6F1A48B6"/>
    <w:rsid w:val="6F241291"/>
    <w:rsid w:val="6F4B4A6F"/>
    <w:rsid w:val="6FD902CD"/>
    <w:rsid w:val="701D5A18"/>
    <w:rsid w:val="70622071"/>
    <w:rsid w:val="70BC5C25"/>
    <w:rsid w:val="70C76378"/>
    <w:rsid w:val="71155335"/>
    <w:rsid w:val="716342F2"/>
    <w:rsid w:val="716E58D6"/>
    <w:rsid w:val="717464FF"/>
    <w:rsid w:val="717C1858"/>
    <w:rsid w:val="71C805F9"/>
    <w:rsid w:val="71EC14CF"/>
    <w:rsid w:val="723B0DCB"/>
    <w:rsid w:val="729A6CA5"/>
    <w:rsid w:val="733C4DFB"/>
    <w:rsid w:val="73F90F3E"/>
    <w:rsid w:val="74130252"/>
    <w:rsid w:val="74B44E65"/>
    <w:rsid w:val="74B65081"/>
    <w:rsid w:val="74BD1F6B"/>
    <w:rsid w:val="74E7523A"/>
    <w:rsid w:val="755A5A0C"/>
    <w:rsid w:val="76342701"/>
    <w:rsid w:val="769A6A08"/>
    <w:rsid w:val="769D2054"/>
    <w:rsid w:val="76DE441B"/>
    <w:rsid w:val="76E44B48"/>
    <w:rsid w:val="777F5BFE"/>
    <w:rsid w:val="785B1E04"/>
    <w:rsid w:val="78A0407E"/>
    <w:rsid w:val="78C338C8"/>
    <w:rsid w:val="794964C4"/>
    <w:rsid w:val="79654980"/>
    <w:rsid w:val="796C21B2"/>
    <w:rsid w:val="79DD09BA"/>
    <w:rsid w:val="7A344A7E"/>
    <w:rsid w:val="7A6D7F90"/>
    <w:rsid w:val="7AB67B89"/>
    <w:rsid w:val="7AE244DA"/>
    <w:rsid w:val="7B4E6013"/>
    <w:rsid w:val="7B6B0973"/>
    <w:rsid w:val="7B9F686F"/>
    <w:rsid w:val="7BD858DD"/>
    <w:rsid w:val="7BDB0B9E"/>
    <w:rsid w:val="7C120DEF"/>
    <w:rsid w:val="7C741AA9"/>
    <w:rsid w:val="7C772F8A"/>
    <w:rsid w:val="7C855A65"/>
    <w:rsid w:val="7C8810B1"/>
    <w:rsid w:val="7CAD0B17"/>
    <w:rsid w:val="7CCF4F32"/>
    <w:rsid w:val="7D6E474B"/>
    <w:rsid w:val="7E132BFC"/>
    <w:rsid w:val="7E413C0D"/>
    <w:rsid w:val="7E5E656D"/>
    <w:rsid w:val="7E8A55B4"/>
    <w:rsid w:val="7EB0307B"/>
    <w:rsid w:val="7ECF2FC7"/>
    <w:rsid w:val="7F3379FA"/>
    <w:rsid w:val="7FF1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95" w:lineRule="atLeast"/>
      <w:ind w:left="1"/>
      <w:jc w:val="both"/>
      <w:textAlignment w:val="bottom"/>
    </w:pPr>
    <w:rPr>
      <w:rFonts w:ascii="Calibri" w:hAnsi="Calibri" w:eastAsia="宋体" w:cs="Times New Roman"/>
      <w:color w:val="000000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6">
    <w:name w:val="p17"/>
    <w:basedOn w:val="1"/>
    <w:qFormat/>
    <w:uiPriority w:val="0"/>
    <w:pPr>
      <w:widowControl/>
      <w:spacing w:line="408" w:lineRule="auto"/>
      <w:ind w:left="1"/>
    </w:pPr>
    <w:rPr>
      <w:color w:val="000000"/>
      <w:kern w:val="0"/>
      <w:szCs w:val="21"/>
    </w:rPr>
  </w:style>
  <w:style w:type="character" w:customStyle="1" w:styleId="7">
    <w:name w:val="font11"/>
    <w:basedOn w:val="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8">
    <w:name w:val="font21"/>
    <w:basedOn w:val="5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9">
    <w:name w:val="font31"/>
    <w:basedOn w:val="5"/>
    <w:qFormat/>
    <w:uiPriority w:val="0"/>
    <w:rPr>
      <w:rFonts w:hint="eastAsia" w:ascii="宋体" w:hAnsi="宋体" w:eastAsia="宋体" w:cs="宋体"/>
      <w:color w:val="000000"/>
      <w:sz w:val="13"/>
      <w:szCs w:val="1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340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2023-09-13T07:14:00Z</dcterms:created>
  <dc:creator>Administrator</dc:creator>
  <cp:lastModifiedBy>韩慧</cp:lastModifiedBy>
  <cp:lastPrinted>2023-09-13T10:53:00Z</cp:lastPrinted>
  <dcterms:modified xsi:type="dcterms:W3CDTF">2023-11-22T02:46:55Z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CACC128223214403A07F4E8DA15019F1_13</vt:lpwstr>
  </property>
</Properties>
</file>